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4C7" w:rsidRDefault="007263C8">
      <w:pPr>
        <w:rPr>
          <w:b/>
        </w:rPr>
      </w:pPr>
      <w:r>
        <w:rPr>
          <w:b/>
        </w:rPr>
        <w:t>Name of politician:</w:t>
      </w:r>
      <w:r>
        <w:t xml:space="preserve"> Marian Lupu</w:t>
      </w:r>
    </w:p>
    <w:p w:rsidR="00F114C7" w:rsidRDefault="007263C8">
      <w:pPr>
        <w:rPr>
          <w:b/>
        </w:rPr>
      </w:pPr>
      <w:r>
        <w:rPr>
          <w:b/>
        </w:rPr>
        <w:t>Title of Speech:</w:t>
      </w:r>
      <w:r>
        <w:t xml:space="preserve">  President's speech on the occasion of 20 years of independence of Republic of Moldova</w:t>
      </w:r>
    </w:p>
    <w:p w:rsidR="00F114C7" w:rsidRDefault="007263C8">
      <w:pPr>
        <w:rPr>
          <w:b/>
        </w:rPr>
      </w:pPr>
      <w:r>
        <w:rPr>
          <w:b/>
        </w:rPr>
        <w:t xml:space="preserve">Date of Speech: </w:t>
      </w:r>
      <w:r>
        <w:t>August 27</w:t>
      </w:r>
      <w:r>
        <w:rPr>
          <w:vertAlign w:val="superscript"/>
        </w:rPr>
        <w:t>th</w:t>
      </w:r>
      <w:r>
        <w:t xml:space="preserve"> 2011</w:t>
      </w:r>
    </w:p>
    <w:p w:rsidR="00F114C7" w:rsidRDefault="007263C8">
      <w:pPr>
        <w:rPr>
          <w:b/>
        </w:rPr>
      </w:pPr>
      <w:r>
        <w:rPr>
          <w:b/>
        </w:rPr>
        <w:t xml:space="preserve">Category: </w:t>
      </w:r>
      <w:r>
        <w:t>Famous</w:t>
      </w:r>
    </w:p>
    <w:p w:rsidR="00F114C7" w:rsidRDefault="007263C8">
      <w:pPr>
        <w:rPr>
          <w:b/>
        </w:rPr>
      </w:pPr>
      <w:r>
        <w:rPr>
          <w:b/>
        </w:rPr>
        <w:t>Grader:</w:t>
      </w:r>
      <w:r>
        <w:t xml:space="preserve"> Olga Cojocaru</w:t>
      </w:r>
    </w:p>
    <w:p w:rsidR="00F114C7" w:rsidRDefault="007263C8">
      <w:r>
        <w:rPr>
          <w:b/>
        </w:rPr>
        <w:t>Date of grading:</w:t>
      </w:r>
      <w:r>
        <w:t xml:space="preserve"> May 1</w:t>
      </w:r>
      <w:r>
        <w:rPr>
          <w:vertAlign w:val="superscript"/>
        </w:rPr>
        <w:t xml:space="preserve">st </w:t>
      </w:r>
      <w:r>
        <w:t>2013</w:t>
      </w:r>
    </w:p>
    <w:p w:rsidR="00F114C7" w:rsidRDefault="00F114C7"/>
    <w:p w:rsidR="00F114C7" w:rsidRDefault="007263C8">
      <w:r>
        <w:rPr>
          <w:b/>
        </w:rPr>
        <w:t>Final Grade (delete unused grades):</w:t>
      </w:r>
    </w:p>
    <w:p w:rsidR="00F114C7" w:rsidRDefault="00F114C7"/>
    <w:p w:rsidR="00F114C7" w:rsidRDefault="00F114C7"/>
    <w:p w:rsidR="00F114C7" w:rsidRDefault="007263C8">
      <w:r>
        <w:t>0, 7 - 1</w:t>
      </w:r>
      <w:r>
        <w:tab/>
      </w:r>
    </w:p>
    <w:p w:rsidR="00F114C7" w:rsidRDefault="007263C8">
      <w:r>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F114C7" w:rsidRDefault="00F114C7"/>
    <w:p w:rsidR="00F114C7" w:rsidRDefault="00F114C7"/>
    <w:p w:rsidR="00F114C7" w:rsidRDefault="00F114C7"/>
    <w:tbl>
      <w:tblPr>
        <w:tblW w:w="0" w:type="auto"/>
        <w:tblInd w:w="-20" w:type="dxa"/>
        <w:tblLayout w:type="fixed"/>
        <w:tblLook w:val="0000" w:firstRow="0" w:lastRow="0" w:firstColumn="0" w:lastColumn="0" w:noHBand="0" w:noVBand="0"/>
      </w:tblPr>
      <w:tblGrid>
        <w:gridCol w:w="4788"/>
        <w:gridCol w:w="4828"/>
      </w:tblGrid>
      <w:tr w:rsidR="00F114C7">
        <w:tc>
          <w:tcPr>
            <w:tcW w:w="4788" w:type="dxa"/>
            <w:tcBorders>
              <w:top w:val="single" w:sz="4" w:space="0" w:color="000000"/>
              <w:left w:val="single" w:sz="4" w:space="0" w:color="000000"/>
              <w:bottom w:val="single" w:sz="4" w:space="0" w:color="000000"/>
            </w:tcBorders>
            <w:shd w:val="clear" w:color="auto" w:fill="auto"/>
          </w:tcPr>
          <w:p w:rsidR="00F114C7" w:rsidRDefault="007263C8">
            <w:pPr>
              <w:rPr>
                <w:rFonts w:eastAsia="Times New Roman"/>
                <w:b/>
              </w:rPr>
            </w:pPr>
            <w:r>
              <w:rPr>
                <w:rFonts w:eastAsia="Times New Roman"/>
                <w:b/>
              </w:rPr>
              <w:t>Populist</w:t>
            </w:r>
          </w:p>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F114C7" w:rsidRDefault="007263C8">
            <w:pPr>
              <w:rPr>
                <w:rFonts w:eastAsia="Times New Roman"/>
              </w:rPr>
            </w:pPr>
            <w:r>
              <w:rPr>
                <w:rFonts w:eastAsia="Times New Roman"/>
                <w:b/>
              </w:rPr>
              <w:t>Pluralist</w:t>
            </w:r>
          </w:p>
        </w:tc>
      </w:tr>
      <w:tr w:rsidR="00F114C7">
        <w:tc>
          <w:tcPr>
            <w:tcW w:w="4788" w:type="dxa"/>
            <w:tcBorders>
              <w:top w:val="single" w:sz="4" w:space="0" w:color="000000"/>
              <w:left w:val="single" w:sz="4" w:space="0" w:color="000000"/>
              <w:bottom w:val="single" w:sz="4" w:space="0" w:color="000000"/>
            </w:tcBorders>
            <w:shd w:val="clear" w:color="auto" w:fill="auto"/>
          </w:tcPr>
          <w:p w:rsidR="00F114C7" w:rsidRDefault="00F114C7">
            <w:pPr>
              <w:rPr>
                <w:rFonts w:eastAsia="Times New Roman"/>
              </w:rPr>
            </w:pPr>
          </w:p>
          <w:p w:rsidR="00F114C7" w:rsidRDefault="00F114C7">
            <w:pPr>
              <w:rPr>
                <w:rFonts w:eastAsia="Times New Roman"/>
              </w:rPr>
            </w:pPr>
          </w:p>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F114C7" w:rsidRDefault="007263C8">
            <w:r>
              <w:rPr>
                <w:rFonts w:eastAsia="Times New Roman"/>
              </w:rPr>
              <w:t xml:space="preserve">The discourse does not frame issues in moral terms or paint them in black-and-white. Instead, there is a strong tendency to focus on </w:t>
            </w:r>
            <w:r>
              <w:rPr>
                <w:rFonts w:eastAsia="Times New Roman"/>
                <w:b/>
              </w:rPr>
              <w:t>narrow, particular issues</w:t>
            </w:r>
            <w:r>
              <w:rPr>
                <w:rFonts w:eastAsia="Times New Roman"/>
              </w:rPr>
              <w:t>. The discourse will emphasize or at least not eliminate the possibility of natural, justifiable differences of opinion.</w:t>
            </w:r>
          </w:p>
        </w:tc>
      </w:tr>
      <w:tr w:rsidR="00F114C7">
        <w:tc>
          <w:tcPr>
            <w:tcW w:w="4788" w:type="dxa"/>
            <w:tcBorders>
              <w:top w:val="single" w:sz="4" w:space="0" w:color="000000"/>
              <w:left w:val="single" w:sz="4" w:space="0" w:color="000000"/>
              <w:bottom w:val="single" w:sz="4" w:space="0" w:color="000000"/>
            </w:tcBorders>
            <w:shd w:val="clear" w:color="auto" w:fill="auto"/>
          </w:tcPr>
          <w:p w:rsidR="00F114C7" w:rsidRDefault="00F114C7"/>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F114C7" w:rsidRDefault="007263C8">
            <w:pPr>
              <w:rPr>
                <w:rFonts w:eastAsia="Times New Roman"/>
              </w:rPr>
            </w:pPr>
            <w:r>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F114C7">
        <w:tc>
          <w:tcPr>
            <w:tcW w:w="4788" w:type="dxa"/>
            <w:tcBorders>
              <w:top w:val="single" w:sz="4" w:space="0" w:color="000000"/>
              <w:left w:val="single" w:sz="4" w:space="0" w:color="000000"/>
              <w:bottom w:val="single" w:sz="4" w:space="0" w:color="000000"/>
            </w:tcBorders>
            <w:shd w:val="clear" w:color="auto" w:fill="auto"/>
          </w:tcPr>
          <w:p w:rsidR="00F114C7" w:rsidRDefault="007263C8">
            <w:pPr>
              <w:rPr>
                <w:rFonts w:eastAsia="Times New Roman"/>
                <w:color w:val="800000"/>
              </w:rPr>
            </w:pPr>
            <w:r>
              <w:rPr>
                <w:rFonts w:eastAsia="Times New Roman"/>
              </w:rPr>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F114C7" w:rsidRDefault="00F114C7">
            <w:pPr>
              <w:rPr>
                <w:rFonts w:eastAsia="Times New Roman"/>
                <w:color w:val="800000"/>
              </w:rPr>
            </w:pPr>
          </w:p>
          <w:p w:rsidR="00F114C7" w:rsidRDefault="00F114C7">
            <w:pPr>
              <w:spacing w:line="200" w:lineRule="atLeast"/>
              <w:jc w:val="both"/>
              <w:rPr>
                <w:rFonts w:eastAsia="Times New Roman"/>
                <w:color w:val="800000"/>
                <w:shd w:val="clear" w:color="auto" w:fill="FFFFFF"/>
              </w:rPr>
            </w:pPr>
          </w:p>
          <w:p w:rsidR="00F114C7" w:rsidRDefault="007263C8">
            <w:pPr>
              <w:spacing w:line="200" w:lineRule="atLeast"/>
              <w:jc w:val="both"/>
              <w:rPr>
                <w:rFonts w:eastAsia="Times New Roman" w:cs="Palatino Linotype"/>
                <w:color w:val="800000"/>
                <w:shd w:val="clear" w:color="auto" w:fill="FFFFFF"/>
              </w:rPr>
            </w:pPr>
            <w:r>
              <w:rPr>
                <w:rFonts w:eastAsia="Times New Roman" w:cs="Palatino Linotype"/>
                <w:color w:val="800000"/>
                <w:shd w:val="clear" w:color="auto" w:fill="FFFFFF"/>
              </w:rPr>
              <w:t xml:space="preserve">„Your Excellency, people of Moldova, Your Excellencies, citizens of an independent and sovereign country.” He implied that the top </w:t>
            </w:r>
            <w:r>
              <w:rPr>
                <w:rFonts w:eastAsia="Times New Roman" w:cs="Palatino Linotype"/>
                <w:color w:val="800000"/>
                <w:shd w:val="clear" w:color="auto" w:fill="FFFFFF"/>
              </w:rPr>
              <w:lastRenderedPageBreak/>
              <w:t xml:space="preserve">politicians should not be addressed as ”excellencies”, since they are simply exponents of true excellence. </w:t>
            </w:r>
          </w:p>
          <w:p w:rsidR="00F114C7" w:rsidRDefault="007263C8">
            <w:pPr>
              <w:spacing w:line="200" w:lineRule="atLeast"/>
              <w:jc w:val="both"/>
              <w:rPr>
                <w:rFonts w:eastAsia="Times New Roman"/>
              </w:rPr>
            </w:pPr>
            <w:r>
              <w:rPr>
                <w:rFonts w:eastAsia="Times New Roman" w:cs="Palatino Linotype"/>
                <w:color w:val="800000"/>
                <w:shd w:val="clear" w:color="auto" w:fill="FFFFFF"/>
              </w:rPr>
              <w:t>„I want to thank everyone in this room, to all the important people who have contributted to reach this aim but first of all I want to thank with a deep bow to all the citizens of our country for we have reached together the moment to celebrate 20 years of independence.”</w:t>
            </w:r>
          </w:p>
          <w:p w:rsidR="00F114C7" w:rsidRDefault="00F114C7">
            <w:pPr>
              <w:rPr>
                <w:rFonts w:eastAsia="Times New Roman"/>
              </w:rPr>
            </w:pPr>
          </w:p>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F114C7" w:rsidRDefault="007263C8">
            <w:pPr>
              <w:rPr>
                <w:rFonts w:eastAsia="Times New Roman"/>
              </w:rPr>
            </w:pPr>
            <w:r>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F114C7" w:rsidRDefault="00F114C7">
            <w:pPr>
              <w:rPr>
                <w:rFonts w:eastAsia="Times New Roman"/>
              </w:rPr>
            </w:pPr>
          </w:p>
          <w:p w:rsidR="00F114C7" w:rsidRDefault="00F114C7">
            <w:pPr>
              <w:rPr>
                <w:rFonts w:eastAsia="Times New Roman"/>
                <w:color w:val="800000"/>
              </w:rPr>
            </w:pPr>
          </w:p>
        </w:tc>
      </w:tr>
      <w:tr w:rsidR="00F114C7">
        <w:tc>
          <w:tcPr>
            <w:tcW w:w="4788" w:type="dxa"/>
            <w:tcBorders>
              <w:top w:val="single" w:sz="4" w:space="0" w:color="000000"/>
              <w:left w:val="single" w:sz="4" w:space="0" w:color="000000"/>
              <w:bottom w:val="single" w:sz="4" w:space="0" w:color="000000"/>
            </w:tcBorders>
            <w:shd w:val="clear" w:color="auto" w:fill="auto"/>
          </w:tcPr>
          <w:p w:rsidR="00F114C7" w:rsidRDefault="00F114C7">
            <w:pPr>
              <w:rPr>
                <w:rFonts w:eastAsia="Times New Roman"/>
              </w:rPr>
            </w:pPr>
          </w:p>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F114C7" w:rsidRDefault="007263C8">
            <w:pPr>
              <w:rPr>
                <w:rFonts w:eastAsia="Times New Roman"/>
              </w:rPr>
            </w:pPr>
            <w:r>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F114C7">
        <w:tc>
          <w:tcPr>
            <w:tcW w:w="4788" w:type="dxa"/>
            <w:tcBorders>
              <w:top w:val="single" w:sz="4" w:space="0" w:color="000000"/>
              <w:left w:val="single" w:sz="4" w:space="0" w:color="000000"/>
              <w:bottom w:val="single" w:sz="4" w:space="0" w:color="000000"/>
            </w:tcBorders>
            <w:shd w:val="clear" w:color="auto" w:fill="auto"/>
          </w:tcPr>
          <w:p w:rsidR="00F114C7" w:rsidRDefault="00F114C7">
            <w:pPr>
              <w:rPr>
                <w:rFonts w:eastAsia="Times New Roman"/>
              </w:rPr>
            </w:pPr>
          </w:p>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F114C7" w:rsidRDefault="007263C8">
            <w:pPr>
              <w:rPr>
                <w:rFonts w:eastAsia="Times New Roman"/>
              </w:rPr>
            </w:pPr>
            <w:r>
              <w:rPr>
                <w:rFonts w:eastAsia="Times New Roman"/>
              </w:rPr>
              <w:t>The discourse does not argue for systemic change but, as mentioned above, focuses on particular issues. In the words of Laclau, it is a politics of “differences” rather than “hegemony.”</w:t>
            </w:r>
          </w:p>
        </w:tc>
      </w:tr>
      <w:tr w:rsidR="00F114C7">
        <w:tc>
          <w:tcPr>
            <w:tcW w:w="4788" w:type="dxa"/>
            <w:tcBorders>
              <w:top w:val="single" w:sz="4" w:space="0" w:color="000000"/>
              <w:left w:val="single" w:sz="4" w:space="0" w:color="000000"/>
              <w:bottom w:val="single" w:sz="4" w:space="0" w:color="000000"/>
            </w:tcBorders>
            <w:shd w:val="clear" w:color="auto" w:fill="auto"/>
          </w:tcPr>
          <w:p w:rsidR="00F114C7" w:rsidRDefault="00F114C7">
            <w:pPr>
              <w:rPr>
                <w:rFonts w:eastAsia="Times New Roman"/>
              </w:rPr>
            </w:pPr>
          </w:p>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F114C7" w:rsidRDefault="007263C8">
            <w:pPr>
              <w:rPr>
                <w:rFonts w:eastAsia="Times New Roman"/>
              </w:rPr>
            </w:pPr>
            <w:r>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F114C7" w:rsidRDefault="00F114C7">
            <w:pPr>
              <w:rPr>
                <w:rFonts w:eastAsia="Times New Roman"/>
              </w:rPr>
            </w:pPr>
          </w:p>
          <w:p w:rsidR="00F114C7" w:rsidRDefault="007263C8">
            <w:pPr>
              <w:spacing w:line="200" w:lineRule="atLeast"/>
              <w:jc w:val="both"/>
              <w:rPr>
                <w:rFonts w:eastAsia="Times New Roman"/>
                <w:color w:val="800000"/>
                <w:shd w:val="clear" w:color="auto" w:fill="FFFFFF"/>
              </w:rPr>
            </w:pPr>
            <w:r>
              <w:rPr>
                <w:rFonts w:eastAsia="Times New Roman" w:cs="Palatino Linotype"/>
                <w:color w:val="800000"/>
                <w:shd w:val="clear" w:color="auto" w:fill="FFFFFF"/>
              </w:rPr>
              <w:t xml:space="preserve">Lupu pleads for a united country which ensures harmony in relations between all citizens, regardless of how they identify themselves, what language they speak, and what are their political and ideological beliefs. </w:t>
            </w:r>
          </w:p>
          <w:p w:rsidR="00F114C7" w:rsidRDefault="00F114C7">
            <w:pPr>
              <w:spacing w:line="200" w:lineRule="atLeast"/>
              <w:jc w:val="both"/>
              <w:rPr>
                <w:rFonts w:eastAsia="Times New Roman"/>
                <w:color w:val="800000"/>
                <w:shd w:val="clear" w:color="auto" w:fill="FFFFFF"/>
              </w:rPr>
            </w:pPr>
          </w:p>
          <w:p w:rsidR="00F114C7" w:rsidRDefault="007263C8">
            <w:pPr>
              <w:spacing w:line="200" w:lineRule="atLeast"/>
              <w:jc w:val="both"/>
            </w:pPr>
            <w:r>
              <w:rPr>
                <w:rFonts w:eastAsia="Times New Roman" w:cs="Palatino Linotype"/>
                <w:color w:val="800000"/>
                <w:shd w:val="clear" w:color="auto" w:fill="FFFFFF"/>
              </w:rPr>
              <w:t>„RM is constituted as a democratic state, a genuine democracy means pluralism which in turn means freedom of expression, freedom of opinion regardless of the fact that it's different. A democracy in this sense requires intelligence, tolerance and mutual respect regardless of how the citizens of this country indentify themselves: Moldovan/Romanian/Russian/ Gagauz /Ukrainian/Bulgarian and so on. Because we are all Moldovans and this is the only way – the European, civilized one – to affirm our statehood and to ensure economic growth, wealth and prosperity for citizens.</w:t>
            </w:r>
          </w:p>
        </w:tc>
      </w:tr>
    </w:tbl>
    <w:p w:rsidR="00F114C7" w:rsidRDefault="00F114C7">
      <w:pPr>
        <w:ind w:left="360"/>
      </w:pPr>
    </w:p>
    <w:p w:rsidR="00F114C7" w:rsidRDefault="007263C8">
      <w:pPr>
        <w:rPr>
          <w:rFonts w:eastAsia="Times New Roman" w:cs="Times New Roman"/>
        </w:rPr>
      </w:pPr>
      <w:r>
        <w:rPr>
          <w:b/>
        </w:rPr>
        <w:t>Overall Comments (just a few sentences):</w:t>
      </w:r>
      <w:r>
        <w:t xml:space="preserve">  </w:t>
      </w:r>
    </w:p>
    <w:p w:rsidR="00F114C7" w:rsidRDefault="00F114C7">
      <w:pPr>
        <w:autoSpaceDE w:val="0"/>
        <w:jc w:val="both"/>
        <w:rPr>
          <w:rFonts w:eastAsia="Times New Roman" w:cs="Times New Roman"/>
        </w:rPr>
      </w:pPr>
    </w:p>
    <w:p w:rsidR="007263C8" w:rsidRDefault="007263C8">
      <w:pPr>
        <w:rPr>
          <w:rFonts w:eastAsia="Times New Roman" w:cs="Palatino Linotype"/>
          <w:color w:val="800000"/>
          <w:shd w:val="clear" w:color="auto" w:fill="FFFFFF"/>
        </w:rPr>
      </w:pPr>
      <w:r>
        <w:lastRenderedPageBreak/>
        <w:t xml:space="preserve">Lupu praises the Moldovan statehood and the collective effort („shoulder by shoulder”) to build this national project of independence for 20 years. </w:t>
      </w:r>
      <w:r>
        <w:rPr>
          <w:rFonts w:eastAsia="Times New Roman" w:cs="Palatino Linotype"/>
          <w:color w:val="800000"/>
          <w:shd w:val="clear" w:color="auto" w:fill="FFFFFF"/>
        </w:rPr>
        <w:t xml:space="preserve">There is no reference to an essentialized popular will in Lupu's speech but he tends to „politely” disregard all the top personalities present at this festivity and exclusively address to the common people who constitute the „true excellency” of this country and who have mainly contributed to the national project while the politicians are merely exponents of this excelency. At the same time, the president adopts a pluralist attitude when he speaks about uniting all the different self-identifications in a single national project. </w:t>
      </w:r>
    </w:p>
    <w:p w:rsidR="00283E8A" w:rsidRDefault="00283E8A">
      <w:pPr>
        <w:rPr>
          <w:rFonts w:eastAsia="Times New Roman" w:cs="Palatino Linotype"/>
          <w:color w:val="800000"/>
          <w:shd w:val="clear" w:color="auto" w:fill="FFFFFF"/>
        </w:rPr>
      </w:pPr>
    </w:p>
    <w:p w:rsidR="00283E8A" w:rsidRDefault="00283E8A">
      <w:r>
        <w:rPr>
          <w:rFonts w:eastAsia="Times New Roman" w:cs="Palatino Linotype"/>
          <w:color w:val="800000"/>
          <w:shd w:val="clear" w:color="auto" w:fill="FFFFFF"/>
        </w:rPr>
        <w:t>[She agrees with Sorin that the score is close to .5, just that for her the populist element in the quote mentioned above stood out more. It was spoken towards the beginning of the speech and thus for her seemed more important.]</w:t>
      </w:r>
      <w:bookmarkStart w:id="0" w:name="_GoBack"/>
      <w:bookmarkEnd w:id="0"/>
    </w:p>
    <w:sectPr w:rsidR="00283E8A">
      <w:pgSz w:w="11906" w:h="16838"/>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2"/>
  </w:compat>
  <w:rsids>
    <w:rsidRoot w:val="00321438"/>
    <w:rsid w:val="00283E8A"/>
    <w:rsid w:val="00321438"/>
    <w:rsid w:val="007263C8"/>
    <w:rsid w:val="00F11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Arial Unicode MS" w:cs="Mangal"/>
      <w:kern w:val="1"/>
      <w:sz w:val="24"/>
      <w:szCs w:val="24"/>
      <w:lang w:val="ro-RO"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customStyle="1" w:styleId="TableContents">
    <w:name w:val="Table Contents"/>
    <w:basedOn w:val="Normal"/>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E447W57QMQQN-3-680</_dlc_DocId>
    <_dlc_DocIdUrl xmlns="10cf6be1-8688-4bca-8c7e-c76e32febd7f">
      <Url>https://populism.byu.edu/_layouts/15/DocIdRedir.aspx?ID=E447W57QMQQN-3-680</Url>
      <Description>E447W57QMQQN-3-680</Description>
    </_dlc_DocIdUrl>
  </documentManagement>
</p:properties>
</file>

<file path=customXml/itemProps1.xml><?xml version="1.0" encoding="utf-8"?>
<ds:datastoreItem xmlns:ds="http://schemas.openxmlformats.org/officeDocument/2006/customXml" ds:itemID="{38EC0954-587E-40CC-8F46-3C8404740E9B}"/>
</file>

<file path=customXml/itemProps2.xml><?xml version="1.0" encoding="utf-8"?>
<ds:datastoreItem xmlns:ds="http://schemas.openxmlformats.org/officeDocument/2006/customXml" ds:itemID="{96D1529A-2913-4D89-8728-52E900CFBDAC}"/>
</file>

<file path=customXml/itemProps3.xml><?xml version="1.0" encoding="utf-8"?>
<ds:datastoreItem xmlns:ds="http://schemas.openxmlformats.org/officeDocument/2006/customXml" ds:itemID="{2E84F28C-5959-4D99-855D-8C83F9FABEF4}"/>
</file>

<file path=customXml/itemProps4.xml><?xml version="1.0" encoding="utf-8"?>
<ds:datastoreItem xmlns:ds="http://schemas.openxmlformats.org/officeDocument/2006/customXml" ds:itemID="{DC858E72-3D19-4E10-A584-2B4565657060}"/>
</file>

<file path=docProps/app.xml><?xml version="1.0" encoding="utf-8"?>
<Properties xmlns="http://schemas.openxmlformats.org/officeDocument/2006/extended-properties" xmlns:vt="http://schemas.openxmlformats.org/officeDocument/2006/docPropsVTypes">
  <Template>Normal.dotm</Template>
  <TotalTime>12</TotalTime>
  <Pages>3</Pages>
  <Words>776</Words>
  <Characters>4428</Characters>
  <Application>Microsoft Office Word</Application>
  <DocSecurity>0</DocSecurity>
  <Lines>36</Lines>
  <Paragraphs>10</Paragraphs>
  <ScaleCrop>false</ScaleCrop>
  <Company>Hewlett-Packard</Company>
  <LinksUpToDate>false</LinksUpToDate>
  <CharactersWithSpaces>5194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dc:creator>
  <cp:lastModifiedBy>BYU</cp:lastModifiedBy>
  <cp:revision>3</cp:revision>
  <cp:lastPrinted>2013-05-03T09:06:00Z</cp:lastPrinted>
  <dcterms:created xsi:type="dcterms:W3CDTF">2013-05-03T09:06:00Z</dcterms:created>
  <dcterms:modified xsi:type="dcterms:W3CDTF">2013-05-09T16:22:00Z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5c6e2057-c4cb-49ac-a692-0e0d27f8b3d3</vt:lpwstr>
  </property>
</Properties>
</file>